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445" w:rsidRDefault="009B2445" w:rsidP="009B2445">
      <w:pPr>
        <w:pStyle w:val="Default"/>
      </w:pPr>
      <w:bookmarkStart w:id="0" w:name="_GoBack"/>
      <w:bookmarkEnd w:id="0"/>
      <w:r w:rsidRPr="009B2445">
        <w:rPr>
          <w:noProof/>
        </w:rPr>
        <w:drawing>
          <wp:inline distT="0" distB="0" distL="0" distR="0">
            <wp:extent cx="1118235" cy="1237922"/>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8235" cy="1237922"/>
                    </a:xfrm>
                    <a:prstGeom prst="rect">
                      <a:avLst/>
                    </a:prstGeom>
                    <a:noFill/>
                    <a:ln>
                      <a:noFill/>
                    </a:ln>
                  </pic:spPr>
                </pic:pic>
              </a:graphicData>
            </a:graphic>
          </wp:inline>
        </w:drawing>
      </w:r>
      <w:r>
        <w:t xml:space="preserve"> </w:t>
      </w:r>
    </w:p>
    <w:p w:rsidR="009B2445" w:rsidRDefault="009B2445" w:rsidP="009B2445">
      <w:pPr>
        <w:pStyle w:val="Default"/>
      </w:pPr>
    </w:p>
    <w:p w:rsidR="009B2445" w:rsidRDefault="009B2445" w:rsidP="009B2445">
      <w:pPr>
        <w:pStyle w:val="Default"/>
        <w:rPr>
          <w:sz w:val="22"/>
          <w:szCs w:val="22"/>
        </w:rPr>
      </w:pPr>
      <w:r>
        <w:rPr>
          <w:sz w:val="22"/>
          <w:szCs w:val="22"/>
        </w:rPr>
        <w:t xml:space="preserve">February 2023 </w:t>
      </w:r>
    </w:p>
    <w:p w:rsidR="009B2445" w:rsidRDefault="009B2445" w:rsidP="009B2445">
      <w:pPr>
        <w:pStyle w:val="Default"/>
        <w:rPr>
          <w:sz w:val="22"/>
          <w:szCs w:val="22"/>
        </w:rPr>
      </w:pPr>
    </w:p>
    <w:p w:rsidR="009B2445" w:rsidRDefault="009B2445" w:rsidP="009B2445">
      <w:pPr>
        <w:pStyle w:val="Default"/>
        <w:rPr>
          <w:sz w:val="22"/>
          <w:szCs w:val="22"/>
        </w:rPr>
      </w:pPr>
      <w:r>
        <w:rPr>
          <w:sz w:val="22"/>
          <w:szCs w:val="22"/>
        </w:rPr>
        <w:t>Dear 6</w:t>
      </w:r>
      <w:r>
        <w:rPr>
          <w:sz w:val="14"/>
          <w:szCs w:val="14"/>
        </w:rPr>
        <w:t xml:space="preserve">th </w:t>
      </w:r>
      <w:r>
        <w:rPr>
          <w:sz w:val="22"/>
          <w:szCs w:val="22"/>
        </w:rPr>
        <w:t xml:space="preserve">Grade Parent, </w:t>
      </w:r>
    </w:p>
    <w:p w:rsidR="009B2445" w:rsidRDefault="009B2445" w:rsidP="009B2445">
      <w:pPr>
        <w:pStyle w:val="Default"/>
        <w:rPr>
          <w:sz w:val="22"/>
          <w:szCs w:val="22"/>
        </w:rPr>
      </w:pPr>
    </w:p>
    <w:p w:rsidR="009B2445" w:rsidRDefault="009B2445" w:rsidP="009B2445">
      <w:pPr>
        <w:pStyle w:val="Default"/>
        <w:rPr>
          <w:sz w:val="22"/>
          <w:szCs w:val="22"/>
        </w:rPr>
      </w:pPr>
      <w:r>
        <w:rPr>
          <w:sz w:val="22"/>
          <w:szCs w:val="22"/>
        </w:rPr>
        <w:t>This letter is to provide you with advanced notice regarding immunizations that your child will require for 7</w:t>
      </w:r>
      <w:r>
        <w:rPr>
          <w:sz w:val="14"/>
          <w:szCs w:val="14"/>
        </w:rPr>
        <w:t xml:space="preserve">th </w:t>
      </w:r>
      <w:r>
        <w:rPr>
          <w:sz w:val="22"/>
          <w:szCs w:val="22"/>
        </w:rPr>
        <w:t>grade entry in the 2023-2024 school year. Please submit the vaccinations to the school nurse on or before May 26, 2023, to prevent any delay in your child’s return to school.</w:t>
      </w:r>
    </w:p>
    <w:p w:rsidR="009B2445" w:rsidRDefault="009B2445" w:rsidP="009B2445">
      <w:pPr>
        <w:pStyle w:val="Default"/>
        <w:rPr>
          <w:sz w:val="22"/>
          <w:szCs w:val="22"/>
        </w:rPr>
      </w:pPr>
    </w:p>
    <w:p w:rsidR="009B2445" w:rsidRDefault="009B2445" w:rsidP="009B2445">
      <w:pPr>
        <w:pStyle w:val="Default"/>
        <w:rPr>
          <w:sz w:val="22"/>
          <w:szCs w:val="22"/>
        </w:rPr>
      </w:pPr>
      <w:r>
        <w:rPr>
          <w:sz w:val="22"/>
          <w:szCs w:val="22"/>
        </w:rPr>
        <w:t xml:space="preserve">These requirements are noted in 25 Texas Administrative Code, Chapter 97, Subchapter B, §97.63. Following are the immunizations that are required: </w:t>
      </w:r>
    </w:p>
    <w:p w:rsidR="009B2445" w:rsidRDefault="009B2445" w:rsidP="009B2445">
      <w:pPr>
        <w:pStyle w:val="Default"/>
        <w:rPr>
          <w:sz w:val="22"/>
          <w:szCs w:val="22"/>
        </w:rPr>
      </w:pPr>
    </w:p>
    <w:p w:rsidR="009B2445" w:rsidRDefault="009B2445" w:rsidP="00945D1B">
      <w:pPr>
        <w:pStyle w:val="Default"/>
        <w:numPr>
          <w:ilvl w:val="0"/>
          <w:numId w:val="4"/>
        </w:numPr>
        <w:rPr>
          <w:sz w:val="22"/>
          <w:szCs w:val="22"/>
        </w:rPr>
      </w:pPr>
      <w:r>
        <w:rPr>
          <w:b/>
          <w:bCs/>
          <w:sz w:val="22"/>
          <w:szCs w:val="22"/>
        </w:rPr>
        <w:t>Meningococcal Vaccine – One dose required on or after 11</w:t>
      </w:r>
      <w:r>
        <w:rPr>
          <w:b/>
          <w:bCs/>
          <w:sz w:val="14"/>
          <w:szCs w:val="14"/>
        </w:rPr>
        <w:t xml:space="preserve">th </w:t>
      </w:r>
      <w:r>
        <w:rPr>
          <w:b/>
          <w:bCs/>
          <w:sz w:val="22"/>
          <w:szCs w:val="22"/>
        </w:rPr>
        <w:t xml:space="preserve">birthday </w:t>
      </w:r>
    </w:p>
    <w:p w:rsidR="009B2445" w:rsidRDefault="009B2445" w:rsidP="009B2445">
      <w:pPr>
        <w:pStyle w:val="Default"/>
        <w:rPr>
          <w:sz w:val="22"/>
          <w:szCs w:val="22"/>
        </w:rPr>
      </w:pPr>
    </w:p>
    <w:p w:rsidR="009B2445" w:rsidRDefault="009B2445" w:rsidP="00945D1B">
      <w:pPr>
        <w:pStyle w:val="Default"/>
        <w:numPr>
          <w:ilvl w:val="0"/>
          <w:numId w:val="4"/>
        </w:numPr>
        <w:rPr>
          <w:sz w:val="22"/>
          <w:szCs w:val="22"/>
        </w:rPr>
      </w:pPr>
      <w:r>
        <w:rPr>
          <w:b/>
          <w:bCs/>
          <w:sz w:val="22"/>
          <w:szCs w:val="22"/>
        </w:rPr>
        <w:t xml:space="preserve">Tdap Vaccine (Tetanus and diphtheria toxoids and acellular pertussis) – </w:t>
      </w:r>
    </w:p>
    <w:p w:rsidR="009B2445" w:rsidRDefault="009B2445" w:rsidP="00466B86">
      <w:pPr>
        <w:pStyle w:val="Default"/>
        <w:ind w:left="720"/>
        <w:rPr>
          <w:b/>
          <w:bCs/>
          <w:sz w:val="22"/>
          <w:szCs w:val="22"/>
        </w:rPr>
      </w:pPr>
      <w:r>
        <w:rPr>
          <w:b/>
          <w:bCs/>
          <w:sz w:val="22"/>
          <w:szCs w:val="22"/>
        </w:rPr>
        <w:t xml:space="preserve">Booster dose required if at least 5 years have passed since the last dose of a tetanus-containing vaccine. </w:t>
      </w:r>
    </w:p>
    <w:p w:rsidR="009B2445" w:rsidRDefault="009B2445" w:rsidP="009B2445">
      <w:pPr>
        <w:pStyle w:val="Default"/>
        <w:rPr>
          <w:sz w:val="22"/>
          <w:szCs w:val="22"/>
        </w:rPr>
      </w:pPr>
    </w:p>
    <w:p w:rsidR="009B2445" w:rsidRDefault="009B2445" w:rsidP="009B2445">
      <w:pPr>
        <w:pStyle w:val="Default"/>
        <w:rPr>
          <w:b/>
          <w:bCs/>
          <w:sz w:val="22"/>
          <w:szCs w:val="22"/>
        </w:rPr>
      </w:pPr>
      <w:r>
        <w:rPr>
          <w:sz w:val="22"/>
          <w:szCs w:val="22"/>
        </w:rPr>
        <w:t xml:space="preserve">Proof of these immunizations will be required no later than May 26, 2023, to prevent a schedule delay when returning for the new school year. </w:t>
      </w:r>
      <w:r>
        <w:rPr>
          <w:b/>
          <w:bCs/>
          <w:sz w:val="22"/>
          <w:szCs w:val="22"/>
        </w:rPr>
        <w:t>Please check your child’s immunization records now and provide your school nurse proof of immunization as soon as the vaccine is received as this will provide faster service for your student’s schedule release</w:t>
      </w:r>
      <w:r>
        <w:rPr>
          <w:sz w:val="22"/>
          <w:szCs w:val="22"/>
        </w:rPr>
        <w:t xml:space="preserve">. To view a copy of your child’s </w:t>
      </w:r>
      <w:r w:rsidR="00945D1B">
        <w:rPr>
          <w:sz w:val="22"/>
          <w:szCs w:val="22"/>
        </w:rPr>
        <w:t xml:space="preserve">current immunization </w:t>
      </w:r>
      <w:r>
        <w:rPr>
          <w:sz w:val="22"/>
          <w:szCs w:val="22"/>
        </w:rPr>
        <w:t xml:space="preserve">record, please go to </w:t>
      </w:r>
      <w:hyperlink r:id="rId6" w:history="1">
        <w:r w:rsidRPr="00DD5A05">
          <w:rPr>
            <w:rStyle w:val="Hyperlink"/>
            <w:b/>
            <w:bCs/>
            <w:sz w:val="22"/>
            <w:szCs w:val="22"/>
          </w:rPr>
          <w:t>https://parentviewer.pisd.edu/</w:t>
        </w:r>
      </w:hyperlink>
      <w:r>
        <w:rPr>
          <w:b/>
          <w:bCs/>
          <w:sz w:val="22"/>
          <w:szCs w:val="22"/>
        </w:rPr>
        <w:t>.</w:t>
      </w:r>
    </w:p>
    <w:p w:rsidR="009B2445" w:rsidRDefault="009B2445" w:rsidP="009B2445">
      <w:pPr>
        <w:pStyle w:val="Default"/>
        <w:rPr>
          <w:sz w:val="22"/>
          <w:szCs w:val="22"/>
        </w:rPr>
      </w:pPr>
      <w:r>
        <w:rPr>
          <w:b/>
          <w:bCs/>
          <w:sz w:val="22"/>
          <w:szCs w:val="22"/>
        </w:rPr>
        <w:t xml:space="preserve"> </w:t>
      </w:r>
    </w:p>
    <w:p w:rsidR="009B2445" w:rsidRDefault="009B2445" w:rsidP="009B2445">
      <w:pPr>
        <w:pStyle w:val="Default"/>
        <w:rPr>
          <w:sz w:val="22"/>
          <w:szCs w:val="22"/>
        </w:rPr>
      </w:pPr>
      <w:r>
        <w:rPr>
          <w:sz w:val="22"/>
          <w:szCs w:val="22"/>
        </w:rPr>
        <w:t xml:space="preserve">If you have questions or concerns, I recommend discussing these with your physician. The school nurse at your campus will be able to provide you with a list of locations where you can receive these immunizations. </w:t>
      </w:r>
    </w:p>
    <w:p w:rsidR="009B2445" w:rsidRDefault="009B2445" w:rsidP="009B2445">
      <w:pPr>
        <w:pStyle w:val="Default"/>
        <w:rPr>
          <w:sz w:val="22"/>
          <w:szCs w:val="22"/>
        </w:rPr>
      </w:pPr>
    </w:p>
    <w:p w:rsidR="00F32BDD" w:rsidRDefault="009B2445" w:rsidP="009B2445">
      <w:r>
        <w:t xml:space="preserve">For further assistance, please contact the school nurse at your campus or visit </w:t>
      </w:r>
      <w:r>
        <w:rPr>
          <w:b/>
          <w:bCs/>
        </w:rPr>
        <w:t xml:space="preserve">http://www.dshs.state.tx.us/immunize/default.shtm </w:t>
      </w:r>
      <w:r>
        <w:t>for more information.</w:t>
      </w:r>
    </w:p>
    <w:p w:rsidR="000B0EDE" w:rsidRDefault="001C3C1C" w:rsidP="000B0EDE">
      <w:pPr>
        <w:ind w:left="4320" w:hanging="4320"/>
      </w:pPr>
      <w:r>
        <w:rPr>
          <w:noProof/>
        </w:rPr>
        <mc:AlternateContent>
          <mc:Choice Requires="wps">
            <w:drawing>
              <wp:anchor distT="45720" distB="45720" distL="114300" distR="114300" simplePos="0" relativeHeight="251659264" behindDoc="0" locked="0" layoutInCell="1" allowOverlap="1">
                <wp:simplePos x="0" y="0"/>
                <wp:positionH relativeFrom="column">
                  <wp:posOffset>3028950</wp:posOffset>
                </wp:positionH>
                <wp:positionV relativeFrom="page">
                  <wp:posOffset>7181850</wp:posOffset>
                </wp:positionV>
                <wp:extent cx="2905125" cy="2105025"/>
                <wp:effectExtent l="0" t="0" r="28575" b="28575"/>
                <wp:wrapThrough wrapText="bothSides">
                  <wp:wrapPolygon edited="0">
                    <wp:start x="0" y="0"/>
                    <wp:lineTo x="0" y="21698"/>
                    <wp:lineTo x="21671" y="21698"/>
                    <wp:lineTo x="2167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05025"/>
                        </a:xfrm>
                        <a:prstGeom prst="rect">
                          <a:avLst/>
                        </a:prstGeom>
                        <a:solidFill>
                          <a:srgbClr val="FFFFFF"/>
                        </a:solidFill>
                        <a:ln w="9525">
                          <a:solidFill>
                            <a:srgbClr val="000000"/>
                          </a:solidFill>
                          <a:miter lim="800000"/>
                          <a:headEnd/>
                          <a:tailEnd/>
                        </a:ln>
                      </wps:spPr>
                      <wps:txbx>
                        <w:txbxContent>
                          <w:p w:rsidR="000B0EDE" w:rsidRDefault="000B0EDE" w:rsidP="000B0EDE">
                            <w:pPr>
                              <w:spacing w:line="240" w:lineRule="auto"/>
                              <w:ind w:left="4320" w:hanging="4320"/>
                            </w:pPr>
                            <w:r>
                              <w:t>Remember to,</w:t>
                            </w:r>
                          </w:p>
                          <w:p w:rsidR="001C3C1C" w:rsidRDefault="000B0EDE" w:rsidP="001C3C1C">
                            <w:pPr>
                              <w:pStyle w:val="ListParagraph"/>
                              <w:numPr>
                                <w:ilvl w:val="0"/>
                                <w:numId w:val="3"/>
                              </w:numPr>
                              <w:spacing w:line="240" w:lineRule="auto"/>
                            </w:pPr>
                            <w:r>
                              <w:t xml:space="preserve">Check </w:t>
                            </w:r>
                            <w:hyperlink r:id="rId7" w:history="1">
                              <w:r>
                                <w:rPr>
                                  <w:rStyle w:val="Hyperlink"/>
                                </w:rPr>
                                <w:t>Parent Portal</w:t>
                              </w:r>
                            </w:hyperlink>
                            <w:r>
                              <w:t xml:space="preserve">  </w:t>
                            </w:r>
                            <w:r w:rsidR="001C3C1C">
                              <w:t xml:space="preserve">to view or obtain a copy of </w:t>
                            </w:r>
                            <w:r>
                              <w:t>current immunizations</w:t>
                            </w:r>
                          </w:p>
                          <w:p w:rsidR="001C3C1C" w:rsidRDefault="001C3C1C" w:rsidP="001C3C1C">
                            <w:pPr>
                              <w:pStyle w:val="ListParagraph"/>
                              <w:numPr>
                                <w:ilvl w:val="0"/>
                                <w:numId w:val="3"/>
                              </w:numPr>
                              <w:spacing w:line="240" w:lineRule="auto"/>
                            </w:pPr>
                            <w:r>
                              <w:t xml:space="preserve">Once </w:t>
                            </w:r>
                            <w:r w:rsidR="00800882">
                              <w:t xml:space="preserve">missing </w:t>
                            </w:r>
                            <w:r>
                              <w:t xml:space="preserve">immunizations have been administered, </w:t>
                            </w:r>
                            <w:r w:rsidR="00800882">
                              <w:t>r</w:t>
                            </w:r>
                            <w:r>
                              <w:t xml:space="preserve">etain a </w:t>
                            </w:r>
                            <w:r w:rsidR="00800882">
                              <w:t>record</w:t>
                            </w:r>
                            <w:r>
                              <w:t xml:space="preserve"> </w:t>
                            </w:r>
                          </w:p>
                          <w:p w:rsidR="000B0EDE" w:rsidRPr="001C3C1C" w:rsidRDefault="000B0EDE" w:rsidP="001C3C1C">
                            <w:pPr>
                              <w:pStyle w:val="ListParagraph"/>
                              <w:numPr>
                                <w:ilvl w:val="0"/>
                                <w:numId w:val="3"/>
                              </w:numPr>
                              <w:spacing w:line="240" w:lineRule="auto"/>
                            </w:pPr>
                            <w:r>
                              <w:t xml:space="preserve">E-mail </w:t>
                            </w:r>
                            <w:r w:rsidR="001C3C1C">
                              <w:t xml:space="preserve">or fax a copy of immunization record to </w:t>
                            </w:r>
                            <w:r>
                              <w:t xml:space="preserve">Nurse Trifero at </w:t>
                            </w:r>
                            <w:hyperlink r:id="rId8" w:history="1">
                              <w:r w:rsidRPr="001C3C1C">
                                <w:rPr>
                                  <w:rStyle w:val="Hyperlink"/>
                                  <w:rFonts w:eastAsia="Times New Roman"/>
                                </w:rPr>
                                <w:t>charmon.trifero@pisd.edu</w:t>
                              </w:r>
                            </w:hyperlink>
                            <w:r w:rsidR="001C3C1C">
                              <w:rPr>
                                <w:rFonts w:eastAsia="Times New Roman"/>
                              </w:rPr>
                              <w:t xml:space="preserve"> or f</w:t>
                            </w:r>
                            <w:r w:rsidRPr="001C3C1C">
                              <w:rPr>
                                <w:rFonts w:eastAsia="Times New Roman"/>
                              </w:rPr>
                              <w:t>ax to 469-752-6701</w:t>
                            </w:r>
                          </w:p>
                          <w:p w:rsidR="00800882" w:rsidRDefault="00F918F1" w:rsidP="001C3C1C">
                            <w:pPr>
                              <w:spacing w:line="240" w:lineRule="auto"/>
                            </w:pPr>
                            <w:hyperlink r:id="rId9" w:history="1">
                              <w:r w:rsidR="00DB3BE7" w:rsidRPr="004E2CF0">
                                <w:rPr>
                                  <w:rStyle w:val="Hyperlink"/>
                                </w:rPr>
                                <w:t>https://parentportal.pisd.edu/Login.aspx</w:t>
                              </w:r>
                            </w:hyperlink>
                            <w:r w:rsidR="00DB3BE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8.5pt;margin-top:565.5pt;width:228.75pt;height:16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">
                <v:textbox>
                  <w:txbxContent>
                    <w:p w:rsidR="000B0EDE" w:rsidRDefault="000B0EDE" w:rsidP="000B0EDE">
                      <w:pPr>
                        <w:spacing w:line="240" w:lineRule="auto"/>
                        <w:ind w:left="4320" w:hanging="4320"/>
                      </w:pPr>
                      <w:r>
                        <w:t>Remember to,</w:t>
                      </w:r>
                    </w:p>
                    <w:p w:rsidR="001C3C1C" w:rsidRDefault="000B0EDE" w:rsidP="001C3C1C">
                      <w:pPr>
                        <w:pStyle w:val="ListParagraph"/>
                        <w:numPr>
                          <w:ilvl w:val="0"/>
                          <w:numId w:val="3"/>
                        </w:numPr>
                        <w:spacing w:line="240" w:lineRule="auto"/>
                      </w:pPr>
                      <w:r>
                        <w:t xml:space="preserve">Check </w:t>
                      </w:r>
                      <w:hyperlink r:id="rId10" w:history="1">
                        <w:r>
                          <w:rPr>
                            <w:rStyle w:val="Hyperlink"/>
                          </w:rPr>
                          <w:t>Parent Portal</w:t>
                        </w:r>
                      </w:hyperlink>
                      <w:r>
                        <w:t xml:space="preserve">  </w:t>
                      </w:r>
                      <w:r w:rsidR="001C3C1C">
                        <w:t xml:space="preserve">to view or obtain a copy of </w:t>
                      </w:r>
                      <w:r>
                        <w:t>current immunizations</w:t>
                      </w:r>
                    </w:p>
                    <w:p w:rsidR="001C3C1C" w:rsidRDefault="001C3C1C" w:rsidP="001C3C1C">
                      <w:pPr>
                        <w:pStyle w:val="ListParagraph"/>
                        <w:numPr>
                          <w:ilvl w:val="0"/>
                          <w:numId w:val="3"/>
                        </w:numPr>
                        <w:spacing w:line="240" w:lineRule="auto"/>
                      </w:pPr>
                      <w:r>
                        <w:t xml:space="preserve">Once </w:t>
                      </w:r>
                      <w:r w:rsidR="00800882">
                        <w:t xml:space="preserve">missing </w:t>
                      </w:r>
                      <w:r>
                        <w:t xml:space="preserve">immunizations have been administered, </w:t>
                      </w:r>
                      <w:r w:rsidR="00800882">
                        <w:t>r</w:t>
                      </w:r>
                      <w:r>
                        <w:t xml:space="preserve">etain a </w:t>
                      </w:r>
                      <w:r w:rsidR="00800882">
                        <w:t>record</w:t>
                      </w:r>
                      <w:r>
                        <w:t xml:space="preserve"> </w:t>
                      </w:r>
                    </w:p>
                    <w:p w:rsidR="000B0EDE" w:rsidRPr="001C3C1C" w:rsidRDefault="000B0EDE" w:rsidP="001C3C1C">
                      <w:pPr>
                        <w:pStyle w:val="ListParagraph"/>
                        <w:numPr>
                          <w:ilvl w:val="0"/>
                          <w:numId w:val="3"/>
                        </w:numPr>
                        <w:spacing w:line="240" w:lineRule="auto"/>
                      </w:pPr>
                      <w:r>
                        <w:t xml:space="preserve">E-mail </w:t>
                      </w:r>
                      <w:r w:rsidR="001C3C1C">
                        <w:t xml:space="preserve">or fax a copy of immunization record to </w:t>
                      </w:r>
                      <w:r>
                        <w:t xml:space="preserve">Nurse Trifero at </w:t>
                      </w:r>
                      <w:hyperlink r:id="rId11" w:history="1">
                        <w:r w:rsidRPr="001C3C1C">
                          <w:rPr>
                            <w:rStyle w:val="Hyperlink"/>
                            <w:rFonts w:eastAsia="Times New Roman"/>
                          </w:rPr>
                          <w:t>charmon.trifero@pisd.edu</w:t>
                        </w:r>
                      </w:hyperlink>
                      <w:r w:rsidR="001C3C1C">
                        <w:rPr>
                          <w:rFonts w:eastAsia="Times New Roman"/>
                        </w:rPr>
                        <w:t xml:space="preserve"> or f</w:t>
                      </w:r>
                      <w:r w:rsidRPr="001C3C1C">
                        <w:rPr>
                          <w:rFonts w:eastAsia="Times New Roman"/>
                        </w:rPr>
                        <w:t>ax to 469-752-6701</w:t>
                      </w:r>
                    </w:p>
                    <w:p w:rsidR="00800882" w:rsidRDefault="00F918F1" w:rsidP="001C3C1C">
                      <w:pPr>
                        <w:spacing w:line="240" w:lineRule="auto"/>
                      </w:pPr>
                      <w:hyperlink r:id="rId12" w:history="1">
                        <w:r w:rsidR="00DB3BE7" w:rsidRPr="004E2CF0">
                          <w:rPr>
                            <w:rStyle w:val="Hyperlink"/>
                          </w:rPr>
                          <w:t>https://parentportal.pisd.edu/Login.aspx</w:t>
                        </w:r>
                      </w:hyperlink>
                      <w:r w:rsidR="00DB3BE7">
                        <w:t xml:space="preserve"> </w:t>
                      </w:r>
                    </w:p>
                  </w:txbxContent>
                </v:textbox>
                <w10:wrap type="through" anchory="page"/>
              </v:shape>
            </w:pict>
          </mc:Fallback>
        </mc:AlternateContent>
      </w:r>
      <w:r w:rsidR="00F32BDD">
        <w:t>Thank you,</w:t>
      </w:r>
      <w:r w:rsidR="000B0EDE">
        <w:tab/>
      </w:r>
    </w:p>
    <w:p w:rsidR="00F32BDD" w:rsidRDefault="00F32BDD" w:rsidP="009B2445">
      <w:r>
        <w:t>Staci Antelo RN, BSN</w:t>
      </w:r>
    </w:p>
    <w:p w:rsidR="00F32BDD" w:rsidRDefault="00F32BDD" w:rsidP="009B2445">
      <w:r>
        <w:t>Director for District Health</w:t>
      </w:r>
    </w:p>
    <w:p w:rsidR="000B0EDE" w:rsidRDefault="000B0EDE" w:rsidP="009B2445"/>
    <w:sectPr w:rsidR="000B0EDE" w:rsidSect="001C3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78EAB2"/>
    <w:multiLevelType w:val="hybridMultilevel"/>
    <w:tmpl w:val="5E171D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C61B879"/>
    <w:multiLevelType w:val="hybridMultilevel"/>
    <w:tmpl w:val="FE869E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F1B7334"/>
    <w:multiLevelType w:val="hybridMultilevel"/>
    <w:tmpl w:val="8640A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8A384D"/>
    <w:multiLevelType w:val="hybridMultilevel"/>
    <w:tmpl w:val="35C6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45"/>
    <w:rsid w:val="000B0EDE"/>
    <w:rsid w:val="001C3C1C"/>
    <w:rsid w:val="003E7748"/>
    <w:rsid w:val="004402EE"/>
    <w:rsid w:val="00466B86"/>
    <w:rsid w:val="00686F44"/>
    <w:rsid w:val="00800882"/>
    <w:rsid w:val="00945D1B"/>
    <w:rsid w:val="009B2445"/>
    <w:rsid w:val="00DB3BE7"/>
    <w:rsid w:val="00F32BDD"/>
    <w:rsid w:val="00F9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BDA42-85A5-43F4-84A1-5C84323C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244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B2445"/>
    <w:rPr>
      <w:color w:val="0563C1" w:themeColor="hyperlink"/>
      <w:u w:val="single"/>
    </w:rPr>
  </w:style>
  <w:style w:type="character" w:styleId="UnresolvedMention">
    <w:name w:val="Unresolved Mention"/>
    <w:basedOn w:val="DefaultParagraphFont"/>
    <w:uiPriority w:val="99"/>
    <w:semiHidden/>
    <w:unhideWhenUsed/>
    <w:rsid w:val="009B2445"/>
    <w:rPr>
      <w:color w:val="605E5C"/>
      <w:shd w:val="clear" w:color="auto" w:fill="E1DFDD"/>
    </w:rPr>
  </w:style>
  <w:style w:type="paragraph" w:styleId="ListParagraph">
    <w:name w:val="List Paragraph"/>
    <w:basedOn w:val="Normal"/>
    <w:uiPriority w:val="34"/>
    <w:qFormat/>
    <w:rsid w:val="001C3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mon.trifero@pis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entportal.pisd.edu/Login.aspx" TargetMode="External"/><Relationship Id="rId12" Type="http://schemas.openxmlformats.org/officeDocument/2006/relationships/hyperlink" Target="https://parentportal.pisd.edu/Logi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viewer.pisd.edu/" TargetMode="External"/><Relationship Id="rId11" Type="http://schemas.openxmlformats.org/officeDocument/2006/relationships/hyperlink" Target="mailto:charmon.trifero@pisd.edu" TargetMode="External"/><Relationship Id="rId5" Type="http://schemas.openxmlformats.org/officeDocument/2006/relationships/image" Target="media/image1.emf"/><Relationship Id="rId10" Type="http://schemas.openxmlformats.org/officeDocument/2006/relationships/hyperlink" Target="https://parentportal.pisd.edu/Login.aspx" TargetMode="External"/><Relationship Id="rId4" Type="http://schemas.openxmlformats.org/officeDocument/2006/relationships/webSettings" Target="webSettings.xml"/><Relationship Id="rId9" Type="http://schemas.openxmlformats.org/officeDocument/2006/relationships/hyperlink" Target="https://parentportal.pisd.edu/Logi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Charmon Trifero</dc:creator>
  <cp:keywords/>
  <dc:description/>
  <cp:lastModifiedBy>Charmon Trifero</cp:lastModifiedBy>
  <cp:revision>2</cp:revision>
  <cp:lastPrinted>2023-02-15T16:55:00Z</cp:lastPrinted>
  <dcterms:created xsi:type="dcterms:W3CDTF">2023-02-15T18:30:00Z</dcterms:created>
  <dcterms:modified xsi:type="dcterms:W3CDTF">2023-02-15T18:30:00Z</dcterms:modified>
</cp:coreProperties>
</file>